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23" w:rsidRDefault="00775D79" w:rsidP="00775D79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 w:rsidRPr="00161DE3">
        <w:rPr>
          <w:rFonts w:ascii="Lato Light" w:hAnsi="Lato Light" w:cs="Times New Roman"/>
          <w:b/>
          <w:sz w:val="22"/>
          <w:szCs w:val="22"/>
        </w:rPr>
        <w:t xml:space="preserve">Załącznik nr 2 do </w:t>
      </w:r>
      <w:r w:rsidR="001F6F43">
        <w:rPr>
          <w:rFonts w:ascii="Lato Light" w:hAnsi="Lato Light" w:cs="Times New Roman"/>
          <w:b/>
          <w:sz w:val="22"/>
          <w:szCs w:val="22"/>
        </w:rPr>
        <w:t>r</w:t>
      </w:r>
      <w:r w:rsidRPr="00161DE3">
        <w:rPr>
          <w:rFonts w:ascii="Lato Light" w:hAnsi="Lato Light" w:cs="Times New Roman"/>
          <w:b/>
          <w:sz w:val="22"/>
          <w:szCs w:val="22"/>
        </w:rPr>
        <w:t>egula</w:t>
      </w:r>
      <w:r w:rsidR="00ED0A23">
        <w:rPr>
          <w:rFonts w:ascii="Lato Light" w:hAnsi="Lato Light" w:cs="Times New Roman"/>
          <w:b/>
          <w:sz w:val="22"/>
          <w:szCs w:val="22"/>
        </w:rPr>
        <w:t xml:space="preserve">minu programu Polskie Powroty – nabór uzupełniający </w:t>
      </w:r>
    </w:p>
    <w:p w:rsidR="00775D79" w:rsidRPr="00161DE3" w:rsidRDefault="00ED0A23" w:rsidP="00775D79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>
        <w:rPr>
          <w:rFonts w:ascii="Lato Light" w:hAnsi="Lato Light" w:cs="Times New Roman"/>
          <w:b/>
          <w:sz w:val="22"/>
          <w:szCs w:val="22"/>
        </w:rPr>
        <w:t>W</w:t>
      </w:r>
      <w:r w:rsidR="00775D79" w:rsidRPr="00161DE3">
        <w:rPr>
          <w:rFonts w:ascii="Lato Light" w:hAnsi="Lato Light" w:cs="Times New Roman"/>
          <w:b/>
          <w:sz w:val="22"/>
          <w:szCs w:val="22"/>
        </w:rPr>
        <w:t xml:space="preserve">zór zobowiązania dotyczącego zatrudnienia </w:t>
      </w:r>
      <w:r>
        <w:rPr>
          <w:rFonts w:ascii="Lato Light" w:hAnsi="Lato Light" w:cs="Times New Roman"/>
          <w:b/>
          <w:sz w:val="22"/>
          <w:szCs w:val="22"/>
        </w:rPr>
        <w:t xml:space="preserve">Powracającego Naukowca i </w:t>
      </w:r>
      <w:r w:rsidR="00775D79" w:rsidRPr="00161DE3">
        <w:rPr>
          <w:rFonts w:ascii="Lato Light" w:hAnsi="Lato Light" w:cs="Times New Roman"/>
          <w:b/>
          <w:sz w:val="22"/>
          <w:szCs w:val="22"/>
        </w:rPr>
        <w:t>członków Grupy Projektowej</w:t>
      </w:r>
    </w:p>
    <w:p w:rsidR="00775D79" w:rsidRDefault="00775D79" w:rsidP="00775D79">
      <w:p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</w:p>
    <w:p w:rsidR="00775D79" w:rsidRPr="00775D79" w:rsidRDefault="00775D79" w:rsidP="00775D79">
      <w:p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775D79">
        <w:rPr>
          <w:rFonts w:ascii="Lato Light" w:hAnsi="Lato Light" w:cs="Times New Roman"/>
          <w:sz w:val="22"/>
          <w:szCs w:val="22"/>
        </w:rPr>
        <w:t>W związku z wnioskiem o udział w programie Narodowej Agenc</w:t>
      </w:r>
      <w:r w:rsidR="00F66FF1">
        <w:rPr>
          <w:rFonts w:ascii="Lato Light" w:hAnsi="Lato Light" w:cs="Times New Roman"/>
          <w:sz w:val="22"/>
          <w:szCs w:val="22"/>
        </w:rPr>
        <w:t>ji Wymiany Akademickiej Polskie </w:t>
      </w:r>
      <w:r w:rsidRPr="00775D79">
        <w:rPr>
          <w:rFonts w:ascii="Lato Light" w:hAnsi="Lato Light" w:cs="Times New Roman"/>
          <w:sz w:val="22"/>
          <w:szCs w:val="22"/>
        </w:rPr>
        <w:t>Powroty oświadczam, że w przypadku uzyskania finansowania w ramach programu zobowiązuję się do:</w:t>
      </w:r>
    </w:p>
    <w:p w:rsidR="00775D79" w:rsidRDefault="00775D79" w:rsidP="00775D79">
      <w:pPr>
        <w:numPr>
          <w:ilvl w:val="0"/>
          <w:numId w:val="6"/>
        </w:num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775D79">
        <w:rPr>
          <w:rFonts w:ascii="Lato Light" w:hAnsi="Lato Light" w:cs="Times New Roman"/>
          <w:sz w:val="22"/>
          <w:szCs w:val="22"/>
        </w:rPr>
        <w:t xml:space="preserve">zatrudnienia Powracającego Naukowca na podstawie umowy o pracę na cały okres realizacji projektu, przy czym w pierwszym roku jego realizacji na minimum 0,5 etatu, natomiast w latach kolejnych na minimum 0,75 etatu. Skan umowy o pracę zawartej pomiędzy Beneficjentem a Powracającym </w:t>
      </w:r>
      <w:r>
        <w:rPr>
          <w:rFonts w:ascii="Lato Light" w:hAnsi="Lato Light" w:cs="Times New Roman"/>
          <w:sz w:val="22"/>
          <w:szCs w:val="22"/>
        </w:rPr>
        <w:t>Naukowcem zobowiązuję się przesłać</w:t>
      </w:r>
      <w:r w:rsidR="00B05AC3">
        <w:rPr>
          <w:rFonts w:ascii="Lato Light" w:hAnsi="Lato Light" w:cs="Times New Roman"/>
          <w:sz w:val="22"/>
          <w:szCs w:val="22"/>
        </w:rPr>
        <w:t xml:space="preserve"> do </w:t>
      </w:r>
      <w:r w:rsidRPr="00775D79">
        <w:rPr>
          <w:rFonts w:ascii="Lato Light" w:hAnsi="Lato Light" w:cs="Times New Roman"/>
          <w:sz w:val="22"/>
          <w:szCs w:val="22"/>
        </w:rPr>
        <w:t>NAWA nie później niż 30 dni po jej podpisaniu;</w:t>
      </w:r>
    </w:p>
    <w:p w:rsidR="001E1F9E" w:rsidRPr="00775D79" w:rsidRDefault="001E1F9E" w:rsidP="00775D79">
      <w:pPr>
        <w:numPr>
          <w:ilvl w:val="0"/>
          <w:numId w:val="6"/>
        </w:num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CA78DE">
        <w:rPr>
          <w:rFonts w:ascii="Lato Light" w:eastAsia="Calibri" w:hAnsi="Lato Light" w:cs="Arial"/>
          <w:sz w:val="22"/>
          <w:szCs w:val="22"/>
        </w:rPr>
        <w:t>wypłac</w:t>
      </w:r>
      <w:r w:rsidR="001F6F43">
        <w:rPr>
          <w:rFonts w:ascii="Lato Light" w:eastAsia="Calibri" w:hAnsi="Lato Light" w:cs="Arial"/>
          <w:sz w:val="22"/>
          <w:szCs w:val="22"/>
        </w:rPr>
        <w:t>enia</w:t>
      </w:r>
      <w:r w:rsidRPr="00CA78DE">
        <w:rPr>
          <w:rFonts w:ascii="Lato Light" w:eastAsia="Calibri" w:hAnsi="Lato Light" w:cs="Arial"/>
          <w:sz w:val="22"/>
          <w:szCs w:val="22"/>
        </w:rPr>
        <w:t xml:space="preserve"> Powracającemu Naukowcowi </w:t>
      </w:r>
      <w:r w:rsidR="001F6F43" w:rsidRPr="00CA78DE">
        <w:rPr>
          <w:rFonts w:ascii="Lato Light" w:eastAsia="Calibri" w:hAnsi="Lato Light" w:cs="Arial"/>
          <w:sz w:val="22"/>
          <w:szCs w:val="22"/>
        </w:rPr>
        <w:t>dodatku</w:t>
      </w:r>
      <w:r w:rsidRPr="00CA78DE">
        <w:rPr>
          <w:rFonts w:ascii="Lato Light" w:eastAsia="Calibri" w:hAnsi="Lato Light" w:cs="Arial"/>
          <w:sz w:val="22"/>
          <w:szCs w:val="22"/>
        </w:rPr>
        <w:t xml:space="preserve"> mobilnościow</w:t>
      </w:r>
      <w:r w:rsidR="001F6F43">
        <w:rPr>
          <w:rFonts w:ascii="Lato Light" w:eastAsia="Calibri" w:hAnsi="Lato Light" w:cs="Arial"/>
          <w:sz w:val="22"/>
          <w:szCs w:val="22"/>
        </w:rPr>
        <w:t>ego</w:t>
      </w:r>
      <w:r w:rsidRPr="00CA78DE">
        <w:rPr>
          <w:rFonts w:ascii="Lato Light" w:eastAsia="Calibri" w:hAnsi="Lato Light" w:cs="Arial"/>
          <w:sz w:val="22"/>
          <w:szCs w:val="22"/>
        </w:rPr>
        <w:t xml:space="preserve"> w kwocie zaplanowanej we wniosku na jego prywatny rachune</w:t>
      </w:r>
      <w:r w:rsidR="00ED0A23">
        <w:rPr>
          <w:rFonts w:ascii="Lato Light" w:eastAsia="Calibri" w:hAnsi="Lato Light" w:cs="Arial"/>
          <w:sz w:val="22"/>
          <w:szCs w:val="22"/>
        </w:rPr>
        <w:t>k bankowy w terminie 30 dni  po </w:t>
      </w:r>
      <w:r w:rsidRPr="00CA78DE">
        <w:rPr>
          <w:rFonts w:ascii="Lato Light" w:eastAsia="Calibri" w:hAnsi="Lato Light" w:cs="Arial"/>
          <w:sz w:val="22"/>
          <w:szCs w:val="22"/>
        </w:rPr>
        <w:t>podpisaniu z nim umowy o pracę</w:t>
      </w:r>
      <w:r>
        <w:rPr>
          <w:rFonts w:ascii="Lato Light" w:eastAsia="Calibri" w:hAnsi="Lato Light" w:cs="Arial"/>
          <w:sz w:val="22"/>
          <w:szCs w:val="22"/>
        </w:rPr>
        <w:t>;</w:t>
      </w:r>
    </w:p>
    <w:p w:rsidR="00775D79" w:rsidRPr="00775D79" w:rsidRDefault="00775D79" w:rsidP="00775D79">
      <w:pPr>
        <w:numPr>
          <w:ilvl w:val="0"/>
          <w:numId w:val="6"/>
        </w:num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775D79">
        <w:rPr>
          <w:rFonts w:ascii="Lato Light" w:hAnsi="Lato Light" w:cs="Times New Roman"/>
          <w:sz w:val="22"/>
          <w:szCs w:val="22"/>
        </w:rPr>
        <w:t xml:space="preserve">stworzenia </w:t>
      </w:r>
      <w:r w:rsidR="00ED0A23">
        <w:rPr>
          <w:rFonts w:ascii="Lato Light" w:hAnsi="Lato Light" w:cs="Times New Roman"/>
          <w:sz w:val="22"/>
          <w:szCs w:val="22"/>
        </w:rPr>
        <w:t xml:space="preserve">Powracającemu Naukowcowi i </w:t>
      </w:r>
      <w:r w:rsidRPr="00775D79">
        <w:rPr>
          <w:rFonts w:ascii="Lato Light" w:hAnsi="Lato Light" w:cs="Times New Roman"/>
          <w:sz w:val="22"/>
          <w:szCs w:val="22"/>
        </w:rPr>
        <w:t>Grupie Projektowej warunków do realizacji badań, w tym zapewnienia przestrzeni biurowej i laboratoryjnej oraz aparatury naukowo-badawczej, a także dostępu do infrastruktury umożliwiającej prowadzenie badań oraz zajęć dydaktycznych;</w:t>
      </w:r>
    </w:p>
    <w:p w:rsidR="00775D79" w:rsidRPr="00775D79" w:rsidRDefault="00775D79" w:rsidP="00775D79">
      <w:pPr>
        <w:numPr>
          <w:ilvl w:val="0"/>
          <w:numId w:val="6"/>
        </w:num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775D79">
        <w:rPr>
          <w:rFonts w:ascii="Lato Light" w:hAnsi="Lato Light" w:cs="Times New Roman"/>
          <w:sz w:val="22"/>
          <w:szCs w:val="22"/>
        </w:rPr>
        <w:t xml:space="preserve">zapewnienia obsługi administracyjno-finansowej działań prowadzonych przez </w:t>
      </w:r>
      <w:r w:rsidR="00ED0A23">
        <w:rPr>
          <w:rFonts w:ascii="Lato Light" w:hAnsi="Lato Light" w:cs="Times New Roman"/>
          <w:sz w:val="22"/>
          <w:szCs w:val="22"/>
        </w:rPr>
        <w:t xml:space="preserve">Powracającego Naukowca i </w:t>
      </w:r>
      <w:r w:rsidRPr="00775D79">
        <w:rPr>
          <w:rFonts w:ascii="Lato Light" w:hAnsi="Lato Light" w:cs="Times New Roman"/>
          <w:sz w:val="22"/>
          <w:szCs w:val="22"/>
        </w:rPr>
        <w:t>Grupę Projektową, w tym spraw związanych z przyjazdem Powracającego Naukowca oraz stworzeniem przez niego Grupy Projektowej;</w:t>
      </w:r>
    </w:p>
    <w:p w:rsidR="00775D79" w:rsidRPr="00775D79" w:rsidRDefault="00775D79" w:rsidP="00775D79">
      <w:pPr>
        <w:numPr>
          <w:ilvl w:val="0"/>
          <w:numId w:val="6"/>
        </w:numPr>
        <w:spacing w:line="276" w:lineRule="auto"/>
        <w:jc w:val="both"/>
        <w:rPr>
          <w:rFonts w:ascii="Lato Light" w:hAnsi="Lato Light" w:cs="Times New Roman"/>
          <w:sz w:val="22"/>
          <w:szCs w:val="22"/>
        </w:rPr>
      </w:pPr>
      <w:r w:rsidRPr="00775D79">
        <w:rPr>
          <w:rFonts w:ascii="Lato Light" w:hAnsi="Lato Light" w:cs="Times New Roman"/>
          <w:sz w:val="22"/>
          <w:szCs w:val="22"/>
        </w:rPr>
        <w:t xml:space="preserve">wsparcia </w:t>
      </w:r>
      <w:r w:rsidR="00ED0A23">
        <w:rPr>
          <w:rFonts w:ascii="Lato Light" w:hAnsi="Lato Light" w:cs="Times New Roman"/>
          <w:sz w:val="22"/>
          <w:szCs w:val="22"/>
        </w:rPr>
        <w:t xml:space="preserve">Powracającego Naukowca i </w:t>
      </w:r>
      <w:r w:rsidRPr="00775D79">
        <w:rPr>
          <w:rFonts w:ascii="Lato Light" w:hAnsi="Lato Light" w:cs="Times New Roman"/>
          <w:sz w:val="22"/>
          <w:szCs w:val="22"/>
        </w:rPr>
        <w:t>Grupy Projektowej w ubieganiu się o środki finansowe na realizację badań naukowych bądź prac rozwojowych, w pozyskaniu wymaganych zgód, opinii, zezwoleń, w tym dotyczących wystąpienia do właściwych komisji etycznych;</w:t>
      </w:r>
    </w:p>
    <w:p w:rsidR="007668CA" w:rsidRDefault="007668CA" w:rsidP="00775D79">
      <w:pPr>
        <w:spacing w:line="276" w:lineRule="auto"/>
        <w:jc w:val="both"/>
      </w:pPr>
    </w:p>
    <w:p w:rsidR="007668CA" w:rsidRDefault="007668CA">
      <w:pPr>
        <w:rPr>
          <w:rFonts w:ascii="Lato Light" w:hAnsi="Lato Light"/>
          <w:sz w:val="22"/>
          <w:szCs w:val="22"/>
        </w:rPr>
      </w:pPr>
    </w:p>
    <w:p w:rsidR="00722672" w:rsidRDefault="00722672">
      <w:pPr>
        <w:rPr>
          <w:rFonts w:ascii="Lato Light" w:hAnsi="Lato Light"/>
          <w:sz w:val="22"/>
          <w:szCs w:val="22"/>
        </w:rPr>
      </w:pPr>
    </w:p>
    <w:p w:rsidR="00722672" w:rsidRPr="00775D79" w:rsidRDefault="00722672">
      <w:pPr>
        <w:rPr>
          <w:rFonts w:ascii="Lato Light" w:hAnsi="Lato Light"/>
          <w:sz w:val="22"/>
          <w:szCs w:val="22"/>
        </w:rPr>
      </w:pPr>
    </w:p>
    <w:p w:rsidR="007668CA" w:rsidRPr="00775D79" w:rsidRDefault="007668CA">
      <w:pPr>
        <w:rPr>
          <w:rFonts w:ascii="Lato Light" w:hAnsi="Lato Light"/>
          <w:sz w:val="22"/>
          <w:szCs w:val="22"/>
        </w:rPr>
      </w:pP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  <w:t>…………………………………………………………………………</w:t>
      </w:r>
    </w:p>
    <w:p w:rsidR="007668CA" w:rsidRDefault="00775D79" w:rsidP="007668CA">
      <w:pPr>
        <w:ind w:left="708"/>
        <w:rPr>
          <w:rFonts w:ascii="Lato Light" w:hAnsi="Lato Light"/>
          <w:sz w:val="22"/>
          <w:szCs w:val="22"/>
        </w:rPr>
      </w:pPr>
      <w:r w:rsidRPr="00775D79">
        <w:rPr>
          <w:rFonts w:ascii="Lato Light" w:hAnsi="Lato Light"/>
          <w:sz w:val="22"/>
          <w:szCs w:val="22"/>
        </w:rPr>
        <w:tab/>
      </w:r>
      <w:r w:rsidRPr="00775D79">
        <w:rPr>
          <w:rFonts w:ascii="Lato Light" w:hAnsi="Lato Light"/>
          <w:sz w:val="22"/>
          <w:szCs w:val="22"/>
        </w:rPr>
        <w:tab/>
        <w:t>Data i p</w:t>
      </w:r>
      <w:r w:rsidR="007668CA" w:rsidRPr="00775D79">
        <w:rPr>
          <w:rFonts w:ascii="Lato Light" w:hAnsi="Lato Light"/>
          <w:sz w:val="22"/>
          <w:szCs w:val="22"/>
        </w:rPr>
        <w:t>odpis osoby upoważnionej do reprezentowania Wnioskodawcy</w:t>
      </w: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8A767D">
      <w:pPr>
        <w:ind w:left="708"/>
        <w:rPr>
          <w:rFonts w:ascii="Lato Light" w:hAnsi="Lato Light"/>
          <w:sz w:val="22"/>
          <w:szCs w:val="22"/>
        </w:rPr>
      </w:pPr>
    </w:p>
    <w:p w:rsidR="008A767D" w:rsidRPr="009328A9" w:rsidRDefault="008A767D" w:rsidP="00F66FF1">
      <w:pPr>
        <w:rPr>
          <w:rFonts w:ascii="Lato Light" w:hAnsi="Lato Light"/>
          <w:sz w:val="22"/>
          <w:szCs w:val="22"/>
        </w:rPr>
      </w:pPr>
    </w:p>
    <w:p w:rsidR="009328A9" w:rsidRPr="009328A9" w:rsidRDefault="009328A9" w:rsidP="009328A9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 w:rsidRPr="009328A9">
        <w:rPr>
          <w:rFonts w:ascii="Lato Light" w:hAnsi="Lato Light" w:cs="Times New Roman"/>
          <w:b/>
          <w:sz w:val="22"/>
          <w:szCs w:val="22"/>
        </w:rPr>
        <w:lastRenderedPageBreak/>
        <w:t>Załącznik nr 3</w:t>
      </w:r>
      <w:r w:rsidRPr="009328A9">
        <w:rPr>
          <w:rFonts w:ascii="Lato Light" w:hAnsi="Lato Light" w:cs="Times New Roman"/>
          <w:b/>
          <w:sz w:val="22"/>
          <w:szCs w:val="22"/>
        </w:rPr>
        <w:t xml:space="preserve"> do regulaminu programu Polskie Powroty – nabór uzupełniający</w:t>
      </w:r>
      <w:r w:rsidRPr="009328A9">
        <w:rPr>
          <w:rFonts w:ascii="Lato Light" w:hAnsi="Lato Light" w:cs="Times New Roman"/>
          <w:b/>
          <w:sz w:val="22"/>
          <w:szCs w:val="22"/>
        </w:rPr>
        <w:t xml:space="preserve"> </w:t>
      </w:r>
    </w:p>
    <w:p w:rsidR="008A767D" w:rsidRPr="009328A9" w:rsidRDefault="008A767D" w:rsidP="009328A9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 w:rsidRPr="009328A9">
        <w:rPr>
          <w:rFonts w:ascii="Lato Light" w:hAnsi="Lato Light" w:cs="Times New Roman"/>
          <w:b/>
          <w:sz w:val="22"/>
          <w:szCs w:val="22"/>
        </w:rPr>
        <w:t>Oświadczenie o niewystępowaniu pomocy publicznej</w:t>
      </w:r>
    </w:p>
    <w:p w:rsidR="008A767D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</w:rPr>
      </w:pPr>
    </w:p>
    <w:p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</w:rPr>
      </w:pPr>
      <w:r w:rsidRPr="004636A9">
        <w:rPr>
          <w:rFonts w:ascii="Lato Light" w:hAnsi="Lato Light"/>
        </w:rPr>
        <w:t xml:space="preserve">Narodowa Agencja Wymiany Akademickiej informuje, że nie udziela pomocy publicznej i pomocy </w:t>
      </w:r>
      <w:r w:rsidRPr="004636A9">
        <w:rPr>
          <w:rFonts w:ascii="Lato Light" w:hAnsi="Lato Light"/>
          <w:i/>
        </w:rPr>
        <w:t xml:space="preserve">de </w:t>
      </w:r>
      <w:proofErr w:type="spellStart"/>
      <w:r w:rsidRPr="004636A9">
        <w:rPr>
          <w:rFonts w:ascii="Lato Light" w:hAnsi="Lato Light"/>
          <w:i/>
        </w:rPr>
        <w:t>minimis</w:t>
      </w:r>
      <w:proofErr w:type="spellEnd"/>
      <w:r w:rsidRPr="004636A9">
        <w:rPr>
          <w:rFonts w:ascii="Lato Light" w:hAnsi="Lato Light"/>
        </w:rPr>
        <w:t>, w związku z czym Wnioskodawca zobowiązany jest do potwierdzenia niewystępowania pomocy publicznej w przypadku pozyskania finansowania Projektu.</w:t>
      </w:r>
    </w:p>
    <w:p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  <w:i/>
        </w:rPr>
      </w:pPr>
    </w:p>
    <w:p w:rsidR="008A767D" w:rsidRPr="004636A9" w:rsidRDefault="008A767D" w:rsidP="008A767D">
      <w:pPr>
        <w:pStyle w:val="Akapitzlist"/>
        <w:spacing w:before="100" w:beforeAutospacing="1" w:after="120"/>
        <w:ind w:left="0"/>
        <w:jc w:val="both"/>
        <w:rPr>
          <w:rFonts w:ascii="Lato Light" w:hAnsi="Lato Light"/>
        </w:rPr>
      </w:pPr>
      <w:r w:rsidRPr="004636A9">
        <w:rPr>
          <w:rFonts w:ascii="Lato Light" w:hAnsi="Lato Light"/>
        </w:rPr>
        <w:t xml:space="preserve">Proszę o wypełnienie poniższego kwestionariusza potwierdzającego niewystępowanie pomocy publicznej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:rsidTr="00B52DAA">
        <w:trPr>
          <w:cantSplit/>
          <w:trHeight w:val="4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  <w:lang w:eastAsia="pl-PL"/>
              </w:rPr>
              <w:t xml:space="preserve">Czy Podmiot prowadzi </w:t>
            </w: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działalność gospodarczą w rozumieniu unijnego prawa konkurencji (np. czy świadczy usługi lub oferuje towary na rynku)?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:rsidR="008A767D" w:rsidRPr="004636A9" w:rsidRDefault="008A767D" w:rsidP="008A767D">
      <w:pPr>
        <w:ind w:hanging="142"/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1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ab/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wyboru odpowiedzi „TAK” należy przejść do pytania nr 2.</w:t>
      </w:r>
    </w:p>
    <w:p w:rsidR="008A767D" w:rsidRPr="004636A9" w:rsidRDefault="008A767D" w:rsidP="008A767D">
      <w:pPr>
        <w:tabs>
          <w:tab w:val="left" w:pos="142"/>
        </w:tabs>
        <w:ind w:hanging="142"/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2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ab/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„NIE” należy przerwać wypełnianie formularza i uzupełnić poniższe oświadczenie. Udzielona odpowiedź wskazuje, że pomoc uzyskana ze środków NAWA </w:t>
      </w:r>
      <w:r w:rsidRPr="004636A9">
        <w:rPr>
          <w:rFonts w:ascii="Lato Light" w:eastAsia="Calibri" w:hAnsi="Lato Light" w:cs="Arial"/>
          <w:sz w:val="22"/>
          <w:szCs w:val="22"/>
          <w:u w:val="single"/>
          <w:lang w:eastAsia="pl-PL"/>
        </w:rPr>
        <w:t>nie będzie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stanowić pomocy publicznej, o której mowa w art. 107 ust. 1 TFUE.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:rsidTr="00B52DAA">
        <w:trPr>
          <w:cantSplit/>
          <w:trHeight w:val="41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color w:val="FF0000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Czy wnioskowane finansowanie Projektu stanowić będzie finansowanie wyłącznie działalności niegospodarczej podmiotu (tj. Projekt nie polega na prowadzeniu działalności gospodarczej, ani nie jest z nią związany, a jego wyniki nie będą wykorzystywane do prowadzenia takiej działalności)?</w:t>
            </w:r>
            <w:r w:rsidRPr="004636A9">
              <w:rPr>
                <w:rFonts w:ascii="Lato Light" w:eastAsia="Calibri" w:hAnsi="Lato Light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shd w:val="clear" w:color="auto" w:fill="FFFFFF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3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podmiotów innych niż</w:t>
      </w: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organizacje prowadzące badania i upowszechniające wiedzę, w celu oceny czy daną działalność podmiotu można uznać za działalność niegospodarczą prosimy o zapoznanie się z decyzjami Komisji Europejskiej (m.in. pkt. 17-25 </w:t>
      </w:r>
      <w:r w:rsidRPr="004636A9">
        <w:rPr>
          <w:rFonts w:ascii="Lato Light" w:eastAsia="Calibri" w:hAnsi="Lato Light" w:cs="Arial"/>
          <w:sz w:val="22"/>
          <w:szCs w:val="22"/>
          <w:shd w:val="clear" w:color="auto" w:fill="FFFFFF"/>
        </w:rPr>
        <w:t xml:space="preserve">decyzji KE nr N293/2008; pkt. 12-26 decyzji KE nr N540/2008; pkt. 51-55 decyzji KE N470/2008; pkt. 96-108 Decyzji KE SA.20829) i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orzecznictwem Europejskiego Trybunału Sprawiedliwości (m.in. wyrok w sprawie </w:t>
      </w:r>
      <w:r w:rsidRPr="004636A9">
        <w:rPr>
          <w:rFonts w:ascii="Lato Light" w:eastAsia="Calibri" w:hAnsi="Lato Light" w:cs="Arial"/>
          <w:sz w:val="22"/>
          <w:szCs w:val="22"/>
          <w:shd w:val="clear" w:color="auto" w:fill="FFFFFF"/>
        </w:rPr>
        <w:t>C-138/11; opinia w sprawie C-205/03 P).</w:t>
      </w:r>
    </w:p>
    <w:p w:rsidR="008A767D" w:rsidRPr="004636A9" w:rsidRDefault="008A767D" w:rsidP="008A767D">
      <w:pPr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4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>W przypadku wyboru odpowiedzi „TAK” należy przejść do pytania nr 3.</w:t>
      </w:r>
    </w:p>
    <w:p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5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„NIE” należy przerwać wypełnianie formularza, udzielenie finansowania przez NAWA nie będzie możliwe. 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728"/>
        <w:gridCol w:w="690"/>
        <w:gridCol w:w="709"/>
        <w:gridCol w:w="708"/>
      </w:tblGrid>
      <w:tr w:rsidR="008A767D" w:rsidRPr="004636A9" w:rsidTr="00B52DAA">
        <w:trPr>
          <w:cantSplit/>
          <w:trHeight w:val="1598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Czy w przypadku prowadzenia działalności gospodarczej i niegospodarczej można rozdzielić oba rodzaje działalności, ich koszty i finansowanie i przychody?</w:t>
            </w:r>
          </w:p>
          <w:p w:rsidR="008A767D" w:rsidRPr="004636A9" w:rsidRDefault="008A767D" w:rsidP="00B52DAA">
            <w:pPr>
              <w:jc w:val="both"/>
              <w:rPr>
                <w:rFonts w:ascii="Lato Light" w:eastAsia="Calibri" w:hAnsi="Lato Light" w:cs="Arial"/>
                <w:sz w:val="22"/>
                <w:szCs w:val="22"/>
              </w:rPr>
            </w:pPr>
            <w:r w:rsidRPr="004636A9">
              <w:rPr>
                <w:rFonts w:ascii="Lato Light" w:eastAsia="Calibri" w:hAnsi="Lato Light" w:cs="Arial"/>
                <w:sz w:val="22"/>
                <w:szCs w:val="22"/>
              </w:rPr>
              <w:t>(Dowodem na odpowiednie rozdzielenie kosztów, finansowania i przychodów mogą być roczne sprawozdania finansowe podmiotu).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trike/>
                <w:color w:val="FF0000"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TAK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</w:pP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</w:rPr>
              <w:t>NIE</w:t>
            </w:r>
            <w:r w:rsidRPr="004636A9">
              <w:rPr>
                <w:rFonts w:ascii="Lato Light" w:eastAsia="Calibri" w:hAnsi="Lato Light" w:cs="Arial"/>
                <w:b/>
                <w:bCs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67D" w:rsidRPr="004636A9" w:rsidRDefault="008A767D" w:rsidP="00B52DAA">
            <w:pPr>
              <w:spacing w:after="200" w:line="276" w:lineRule="auto"/>
              <w:rPr>
                <w:rFonts w:ascii="Lato Light" w:eastAsia="Calibri" w:hAnsi="Lato Light" w:cs="Arial"/>
                <w:sz w:val="22"/>
                <w:szCs w:val="22"/>
              </w:rPr>
            </w:pPr>
          </w:p>
        </w:tc>
      </w:tr>
    </w:tbl>
    <w:p w:rsidR="008A767D" w:rsidRPr="004636A9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 xml:space="preserve">6 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W przypadku wyboru odpowiedzi „TAK” należy przerwać wypełnianie formularza i uzupełnić oświadczenie. Udzielone odpowiedzi wskazują, że pomoc uzyskana ze środków NAWA </w:t>
      </w:r>
      <w:r w:rsidRPr="004636A9">
        <w:rPr>
          <w:rFonts w:ascii="Lato Light" w:eastAsia="Calibri" w:hAnsi="Lato Light" w:cs="Arial"/>
          <w:sz w:val="22"/>
          <w:szCs w:val="22"/>
          <w:u w:val="single"/>
          <w:lang w:eastAsia="pl-PL"/>
        </w:rPr>
        <w:t>nie będzie stanowić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pomocy publicznej, o której mowa w art. 107 ust. 1 TFUE.</w:t>
      </w:r>
    </w:p>
    <w:p w:rsidR="008A767D" w:rsidRDefault="008A767D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  <w:r w:rsidRPr="004636A9">
        <w:rPr>
          <w:rFonts w:ascii="Lato Light" w:eastAsia="Calibri" w:hAnsi="Lato Light" w:cs="Arial"/>
          <w:sz w:val="22"/>
          <w:szCs w:val="22"/>
          <w:vertAlign w:val="superscript"/>
          <w:lang w:eastAsia="pl-PL"/>
        </w:rPr>
        <w:t>7</w:t>
      </w:r>
      <w:r w:rsidRPr="004636A9">
        <w:rPr>
          <w:rFonts w:ascii="Lato Light" w:eastAsia="Calibri" w:hAnsi="Lato Light" w:cs="Arial"/>
          <w:sz w:val="22"/>
          <w:szCs w:val="22"/>
          <w:lang w:eastAsia="pl-PL"/>
        </w:rPr>
        <w:t xml:space="preserve"> W przypadku wyboru odpowiedzi „NIE” należy przerwać wypełnianie formularza, udzielenie finansowania przez NAWA nie będzie możliwe.  </w:t>
      </w:r>
    </w:p>
    <w:p w:rsidR="009328A9" w:rsidRDefault="009328A9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:rsidR="00F66FF1" w:rsidRDefault="00F66FF1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:rsidR="00F66FF1" w:rsidRDefault="00F66FF1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:rsidR="00F66FF1" w:rsidRPr="004636A9" w:rsidRDefault="00F66FF1" w:rsidP="008A767D">
      <w:pPr>
        <w:jc w:val="both"/>
        <w:rPr>
          <w:rFonts w:ascii="Lato Light" w:eastAsia="Calibri" w:hAnsi="Lato Light" w:cs="Arial"/>
          <w:sz w:val="22"/>
          <w:szCs w:val="22"/>
          <w:lang w:eastAsia="pl-PL"/>
        </w:rPr>
      </w:pPr>
    </w:p>
    <w:p w:rsidR="008A767D" w:rsidRPr="004636A9" w:rsidRDefault="008A767D" w:rsidP="008A767D">
      <w:pPr>
        <w:spacing w:line="276" w:lineRule="auto"/>
        <w:jc w:val="both"/>
        <w:rPr>
          <w:rFonts w:ascii="Lato Light" w:eastAsia="Times New Roman" w:hAnsi="Lato Light" w:cs="Arial"/>
          <w:sz w:val="22"/>
          <w:szCs w:val="22"/>
          <w:lang w:eastAsia="pl-PL"/>
        </w:rPr>
      </w:pPr>
      <w:r w:rsidRPr="004636A9">
        <w:rPr>
          <w:rFonts w:ascii="Lato Light" w:eastAsia="Times New Roman" w:hAnsi="Lato Light" w:cs="Arial"/>
          <w:sz w:val="22"/>
          <w:szCs w:val="22"/>
          <w:lang w:eastAsia="pl-PL"/>
        </w:rPr>
        <w:lastRenderedPageBreak/>
        <w:t>Działając w imie</w:t>
      </w:r>
      <w:r>
        <w:rPr>
          <w:rFonts w:ascii="Lato Light" w:eastAsia="Times New Roman" w:hAnsi="Lato Light" w:cs="Arial"/>
          <w:sz w:val="22"/>
          <w:szCs w:val="22"/>
          <w:lang w:eastAsia="pl-PL"/>
        </w:rPr>
        <w:t>niu Wnioskodawcy oświadczam, że</w:t>
      </w:r>
      <w:r w:rsidRPr="004636A9">
        <w:rPr>
          <w:rFonts w:ascii="Lato Light" w:eastAsia="Times New Roman" w:hAnsi="Lato Light" w:cs="Arial"/>
          <w:sz w:val="22"/>
          <w:szCs w:val="22"/>
          <w:lang w:eastAsia="pl-PL"/>
        </w:rPr>
        <w:t>:</w:t>
      </w:r>
    </w:p>
    <w:p w:rsidR="008A767D" w:rsidRPr="007668CA" w:rsidRDefault="008A767D" w:rsidP="008A767D">
      <w:pPr>
        <w:pStyle w:val="Akapitzlist"/>
        <w:numPr>
          <w:ilvl w:val="0"/>
          <w:numId w:val="5"/>
        </w:numPr>
        <w:spacing w:before="100" w:beforeAutospacing="1" w:after="120"/>
        <w:jc w:val="both"/>
        <w:rPr>
          <w:rFonts w:ascii="Lato Light" w:hAnsi="Lato Light"/>
        </w:rPr>
      </w:pPr>
      <w:r>
        <w:rPr>
          <w:rFonts w:ascii="Lato Light" w:hAnsi="Lato Light"/>
        </w:rPr>
        <w:t>P</w:t>
      </w:r>
      <w:r w:rsidRPr="007668CA">
        <w:rPr>
          <w:rFonts w:ascii="Lato Light" w:hAnsi="Lato Light"/>
        </w:rPr>
        <w:t>owyższe informacje są prawdziwe, kompletne, rzetelne oraz zostały przekazane zgodnie z moją najlepszą wiedzą i przy zachowaniu należytej staranności.</w:t>
      </w:r>
    </w:p>
    <w:p w:rsidR="008A767D" w:rsidRDefault="008A767D" w:rsidP="008A767D">
      <w:pPr>
        <w:pStyle w:val="Akapitzlist"/>
        <w:jc w:val="both"/>
        <w:rPr>
          <w:rFonts w:ascii="Lato Light" w:eastAsia="Times New Roman" w:hAnsi="Lato Light" w:cs="Arial"/>
          <w:lang w:eastAsia="pl-PL"/>
        </w:rPr>
      </w:pPr>
    </w:p>
    <w:p w:rsidR="008A767D" w:rsidRPr="00740099" w:rsidRDefault="008A767D" w:rsidP="008A767D">
      <w:pPr>
        <w:pStyle w:val="Akapitzlist"/>
        <w:numPr>
          <w:ilvl w:val="0"/>
          <w:numId w:val="5"/>
        </w:numPr>
        <w:jc w:val="both"/>
        <w:rPr>
          <w:rFonts w:ascii="Lato Light" w:eastAsia="Times New Roman" w:hAnsi="Lato Light" w:cs="Arial"/>
          <w:lang w:eastAsia="pl-PL"/>
        </w:rPr>
      </w:pPr>
      <w:r w:rsidRPr="00440B3A">
        <w:rPr>
          <w:rFonts w:ascii="Lato Light" w:eastAsia="Times New Roman" w:hAnsi="Lato Light" w:cs="Arial"/>
          <w:lang w:eastAsia="pl-PL"/>
        </w:rPr>
        <w:t xml:space="preserve">Wnioskodawca jest organizacją prowadzącą badania i upowszechniającą wiedzę w rozumieniu art. 2 pkt 83 rozporządzenia Komisji (UE) nr 651/2014 z dnia 17 czerwca </w:t>
      </w:r>
      <w:r w:rsidRPr="00740099">
        <w:rPr>
          <w:rFonts w:ascii="Lato Light" w:eastAsia="Times New Roman" w:hAnsi="Lato Light" w:cs="Arial"/>
          <w:lang w:eastAsia="pl-PL"/>
        </w:rPr>
        <w:t>2014 r. uznającego niektóre rodzaje pomocy za zgodne z rynkiem wewnętrznym w zastosowaniu art. 107 i 108 Traktatu (Dz. Urz. UE L 187 z 26.6.2014, s.1);</w:t>
      </w:r>
    </w:p>
    <w:p w:rsidR="008A767D" w:rsidRPr="00740099" w:rsidRDefault="008A767D" w:rsidP="008A767D">
      <w:pPr>
        <w:pStyle w:val="Akapitzlist"/>
        <w:jc w:val="both"/>
        <w:rPr>
          <w:rFonts w:ascii="Lato Light" w:eastAsia="Times New Roman" w:hAnsi="Lato Light" w:cs="Arial"/>
          <w:lang w:eastAsia="pl-PL"/>
        </w:rPr>
      </w:pPr>
    </w:p>
    <w:p w:rsidR="008A767D" w:rsidRPr="00740099" w:rsidRDefault="008A767D" w:rsidP="008A767D">
      <w:pPr>
        <w:pStyle w:val="Akapitzlist"/>
        <w:numPr>
          <w:ilvl w:val="0"/>
          <w:numId w:val="5"/>
        </w:numPr>
        <w:jc w:val="both"/>
        <w:rPr>
          <w:rFonts w:ascii="Lato Light" w:eastAsia="Times New Roman" w:hAnsi="Lato Light" w:cs="Arial"/>
          <w:lang w:eastAsia="pl-PL"/>
        </w:rPr>
      </w:pPr>
      <w:r w:rsidRPr="00740099">
        <w:rPr>
          <w:rFonts w:ascii="Lato Light" w:eastAsia="Times New Roman" w:hAnsi="Lato Light" w:cs="Arial"/>
          <w:lang w:eastAsia="pl-PL"/>
        </w:rPr>
        <w:t>Wnioskowane finansowanie z Narodowej Agencji Wymiany Akademickiej na realizację Projektu w ramach Programu  nie stanowi dla Wnioskodawcy pomocy publicznej, o której mowa w art. 107 ust. 1 Traktatu o funkcjonowaniu Unii Europejskiej (tekst skonsolidowany Dz. Urz. UE 2010 C 83, s. 1).</w:t>
      </w:r>
    </w:p>
    <w:p w:rsidR="008A767D" w:rsidRPr="00740099" w:rsidRDefault="008A767D" w:rsidP="008A767D">
      <w:pPr>
        <w:ind w:firstLine="851"/>
        <w:jc w:val="both"/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</w:p>
    <w:p w:rsidR="008A767D" w:rsidRPr="00740099" w:rsidRDefault="008A767D" w:rsidP="008A767D">
      <w:pPr>
        <w:rPr>
          <w:rFonts w:ascii="Lato Light" w:hAnsi="Lato Light"/>
          <w:sz w:val="22"/>
          <w:szCs w:val="22"/>
        </w:rPr>
      </w:pP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  <w:t>…………………………………………………………………………</w:t>
      </w:r>
    </w:p>
    <w:p w:rsidR="008A767D" w:rsidRPr="00740099" w:rsidRDefault="008A767D" w:rsidP="008A767D">
      <w:pPr>
        <w:ind w:left="708"/>
        <w:rPr>
          <w:rFonts w:ascii="Lato Light" w:hAnsi="Lato Light"/>
          <w:sz w:val="22"/>
          <w:szCs w:val="22"/>
        </w:rPr>
      </w:pPr>
      <w:r w:rsidRPr="00740099">
        <w:rPr>
          <w:rFonts w:ascii="Lato Light" w:hAnsi="Lato Light"/>
          <w:sz w:val="22"/>
          <w:szCs w:val="22"/>
        </w:rPr>
        <w:tab/>
      </w:r>
      <w:r w:rsidRPr="00740099">
        <w:rPr>
          <w:rFonts w:ascii="Lato Light" w:hAnsi="Lato Light"/>
          <w:sz w:val="22"/>
          <w:szCs w:val="22"/>
        </w:rPr>
        <w:tab/>
        <w:t>Data i podpis osoby upoważnionej do reprezentowania Wnioskodawcy</w:t>
      </w: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9328A9" w:rsidRDefault="009328A9" w:rsidP="007668CA">
      <w:pPr>
        <w:ind w:left="708"/>
        <w:rPr>
          <w:rFonts w:ascii="Lato Light" w:hAnsi="Lato Light"/>
          <w:sz w:val="22"/>
          <w:szCs w:val="22"/>
        </w:rPr>
      </w:pPr>
    </w:p>
    <w:p w:rsidR="009328A9" w:rsidRDefault="009328A9" w:rsidP="007668CA">
      <w:pPr>
        <w:ind w:left="708"/>
        <w:rPr>
          <w:rFonts w:ascii="Lato Light" w:hAnsi="Lato Light"/>
          <w:sz w:val="22"/>
          <w:szCs w:val="22"/>
        </w:rPr>
      </w:pPr>
    </w:p>
    <w:p w:rsidR="009328A9" w:rsidRDefault="009328A9" w:rsidP="007668CA">
      <w:pPr>
        <w:ind w:left="708"/>
        <w:rPr>
          <w:rFonts w:ascii="Lato Light" w:hAnsi="Lato Light"/>
          <w:sz w:val="22"/>
          <w:szCs w:val="22"/>
        </w:rPr>
      </w:pPr>
    </w:p>
    <w:p w:rsidR="009328A9" w:rsidRDefault="009328A9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p w:rsidR="008A767D" w:rsidRDefault="008A767D" w:rsidP="00D45184">
      <w:pPr>
        <w:rPr>
          <w:rFonts w:ascii="Lato Light" w:hAnsi="Lato Light"/>
          <w:sz w:val="22"/>
          <w:szCs w:val="22"/>
        </w:rPr>
      </w:pPr>
    </w:p>
    <w:p w:rsidR="009328A9" w:rsidRDefault="009328A9" w:rsidP="008A767D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</w:p>
    <w:p w:rsidR="009328A9" w:rsidRDefault="009328A9" w:rsidP="009328A9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>
        <w:rPr>
          <w:rFonts w:ascii="Lato Light" w:hAnsi="Lato Light" w:cs="Times New Roman"/>
          <w:b/>
          <w:sz w:val="22"/>
          <w:szCs w:val="22"/>
        </w:rPr>
        <w:lastRenderedPageBreak/>
        <w:t>Załącznik nr 4</w:t>
      </w:r>
      <w:r w:rsidRPr="00161DE3">
        <w:rPr>
          <w:rFonts w:ascii="Lato Light" w:hAnsi="Lato Light" w:cs="Times New Roman"/>
          <w:b/>
          <w:sz w:val="22"/>
          <w:szCs w:val="22"/>
        </w:rPr>
        <w:t xml:space="preserve"> do </w:t>
      </w:r>
      <w:r>
        <w:rPr>
          <w:rFonts w:ascii="Lato Light" w:hAnsi="Lato Light" w:cs="Times New Roman"/>
          <w:b/>
          <w:sz w:val="22"/>
          <w:szCs w:val="22"/>
        </w:rPr>
        <w:t>r</w:t>
      </w:r>
      <w:r w:rsidRPr="00161DE3">
        <w:rPr>
          <w:rFonts w:ascii="Lato Light" w:hAnsi="Lato Light" w:cs="Times New Roman"/>
          <w:b/>
          <w:sz w:val="22"/>
          <w:szCs w:val="22"/>
        </w:rPr>
        <w:t>egula</w:t>
      </w:r>
      <w:r>
        <w:rPr>
          <w:rFonts w:ascii="Lato Light" w:hAnsi="Lato Light" w:cs="Times New Roman"/>
          <w:b/>
          <w:sz w:val="22"/>
          <w:szCs w:val="22"/>
        </w:rPr>
        <w:t xml:space="preserve">minu programu Polskie Powroty – nabór uzupełniający </w:t>
      </w:r>
    </w:p>
    <w:p w:rsidR="008A767D" w:rsidRPr="008A767D" w:rsidRDefault="009328A9" w:rsidP="008A767D">
      <w:pPr>
        <w:spacing w:line="276" w:lineRule="auto"/>
        <w:rPr>
          <w:rFonts w:ascii="Lato Light" w:hAnsi="Lato Light" w:cs="Times New Roman"/>
          <w:b/>
          <w:sz w:val="22"/>
          <w:szCs w:val="22"/>
        </w:rPr>
      </w:pPr>
      <w:r>
        <w:rPr>
          <w:rFonts w:ascii="Lato Light" w:hAnsi="Lato Light" w:cs="Times New Roman"/>
          <w:b/>
          <w:sz w:val="22"/>
          <w:szCs w:val="22"/>
        </w:rPr>
        <w:t>W</w:t>
      </w:r>
      <w:r w:rsidR="008A767D" w:rsidRPr="008A767D">
        <w:rPr>
          <w:rFonts w:ascii="Lato Light" w:hAnsi="Lato Light" w:cs="Times New Roman"/>
          <w:b/>
          <w:sz w:val="22"/>
          <w:szCs w:val="22"/>
        </w:rPr>
        <w:t>zór dokumentu poświadczającego umocowanie osoby składającej wniosek do reprezentowania Wnioskodawcy</w:t>
      </w:r>
    </w:p>
    <w:p w:rsidR="008A767D" w:rsidRPr="008A767D" w:rsidRDefault="008A767D" w:rsidP="008A767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harter BT Bd Pro" w:eastAsia="Times New Roman" w:hAnsi="Charter BT Bd Pro" w:cs="Times New Roman"/>
          <w:bCs/>
          <w:color w:val="000000"/>
          <w:sz w:val="22"/>
          <w:szCs w:val="22"/>
          <w:lang w:eastAsia="pl-PL"/>
        </w:rPr>
      </w:pPr>
    </w:p>
    <w:p w:rsidR="008A767D" w:rsidRPr="008A767D" w:rsidRDefault="008A767D" w:rsidP="008A767D">
      <w:pPr>
        <w:tabs>
          <w:tab w:val="right" w:pos="9072"/>
        </w:tabs>
        <w:spacing w:line="360" w:lineRule="auto"/>
        <w:contextualSpacing/>
        <w:jc w:val="both"/>
        <w:rPr>
          <w:rFonts w:ascii="Calibri" w:eastAsia="Times New Roman" w:hAnsi="Calibri" w:cs="Times New Roman"/>
          <w:sz w:val="22"/>
          <w:szCs w:val="22"/>
          <w:lang w:bidi="en-US"/>
        </w:rPr>
      </w:pPr>
      <w:r w:rsidRPr="008A767D">
        <w:rPr>
          <w:rFonts w:ascii="Lato Light" w:eastAsia="Times New Roman" w:hAnsi="Lato Light" w:cs="Times New Roman"/>
          <w:sz w:val="22"/>
          <w:szCs w:val="22"/>
          <w:lang w:bidi="en-US"/>
        </w:rPr>
        <w:t>………………………………….</w:t>
      </w:r>
      <w:r w:rsidRPr="008A767D">
        <w:rPr>
          <w:rFonts w:ascii="Lato Light" w:eastAsia="Times New Roman" w:hAnsi="Lato Light" w:cs="Times New Roman"/>
          <w:sz w:val="22"/>
          <w:szCs w:val="22"/>
          <w:vertAlign w:val="superscript"/>
          <w:lang w:val="en-US" w:bidi="en-US"/>
        </w:rPr>
        <w:footnoteReference w:id="1"/>
      </w:r>
      <w:r w:rsidRPr="008A767D">
        <w:rPr>
          <w:rFonts w:ascii="Lato Light" w:eastAsia="Times New Roman" w:hAnsi="Lato Light" w:cs="Times New Roman"/>
          <w:sz w:val="22"/>
          <w:szCs w:val="22"/>
          <w:lang w:bidi="en-US"/>
        </w:rPr>
        <w:tab/>
        <w:t>………………………………….</w:t>
      </w:r>
      <w:r w:rsidRPr="008A767D">
        <w:rPr>
          <w:rFonts w:ascii="Lato Light" w:eastAsia="Times New Roman" w:hAnsi="Lato Light" w:cs="Times New Roman"/>
          <w:sz w:val="22"/>
          <w:szCs w:val="22"/>
          <w:vertAlign w:val="superscript"/>
          <w:lang w:val="en-US" w:bidi="en-US"/>
        </w:rPr>
        <w:footnoteReference w:id="2"/>
      </w:r>
      <w:r w:rsidRPr="008A767D">
        <w:rPr>
          <w:rFonts w:ascii="Lato Light" w:eastAsia="Times New Roman" w:hAnsi="Lato Light" w:cs="Times New Roman"/>
          <w:sz w:val="22"/>
          <w:szCs w:val="22"/>
          <w:lang w:bidi="en-US"/>
        </w:rPr>
        <w:t>, dnia ……………………..</w:t>
      </w:r>
      <w:r w:rsidRPr="008A767D">
        <w:rPr>
          <w:rFonts w:ascii="Lato Light" w:eastAsia="Times New Roman" w:hAnsi="Lato Light" w:cs="Calibri Light"/>
          <w:color w:val="000000"/>
          <w:sz w:val="22"/>
          <w:szCs w:val="22"/>
          <w:vertAlign w:val="superscript"/>
          <w:lang w:eastAsia="pl-PL"/>
        </w:rPr>
        <w:footnoteReference w:id="3"/>
      </w:r>
    </w:p>
    <w:p w:rsidR="008A767D" w:rsidRPr="008A767D" w:rsidRDefault="008A767D" w:rsidP="008A767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harter BT Bd Pro" w:eastAsia="Times New Roman" w:hAnsi="Charter BT Bd Pro" w:cs="Calibri Light"/>
          <w:bCs/>
          <w:color w:val="000000"/>
          <w:sz w:val="22"/>
          <w:szCs w:val="22"/>
          <w:lang w:eastAsia="pl-PL"/>
        </w:rPr>
      </w:pPr>
    </w:p>
    <w:p w:rsidR="008A767D" w:rsidRPr="008A767D" w:rsidRDefault="008A767D" w:rsidP="008A767D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Lato Light" w:eastAsia="Times New Roman" w:hAnsi="Lato Light" w:cs="Calibri Light"/>
          <w:b/>
          <w:bCs/>
          <w:color w:val="000000"/>
          <w:sz w:val="22"/>
          <w:szCs w:val="22"/>
          <w:lang w:eastAsia="pl-PL"/>
        </w:rPr>
      </w:pPr>
      <w:r w:rsidRPr="008A767D">
        <w:rPr>
          <w:rFonts w:ascii="Lato Light" w:eastAsia="Times New Roman" w:hAnsi="Lato Light" w:cs="Calibri Light"/>
          <w:b/>
          <w:bCs/>
          <w:color w:val="000000"/>
          <w:sz w:val="22"/>
          <w:szCs w:val="22"/>
          <w:lang w:eastAsia="pl-PL"/>
        </w:rPr>
        <w:t>Pełnomocnictwo</w:t>
      </w: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Działając w imieniu i na rzecz _____  z siedzibą przy _____ , NIP: _____ ,</w:t>
      </w: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zwanej/zwanego dalej Mocodawcą</w:t>
      </w: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niniejszym udzielam Pełnomocnictwa dla Pana/Pani _____ , nr PESEL _____ , do:</w:t>
      </w: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</w:p>
    <w:p w:rsidR="00F66FF1" w:rsidRPr="00F66FF1" w:rsidRDefault="00F66FF1" w:rsidP="00F66FF1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>złożenia w imieniu i na rzecz Mocodawcy wniosku do Narodowej Agencji Wymiany Akademickiej z siedzibą przy ul. Polnej 40, 00-635 Warszawa (dalej: NAWA) o przyznanie środków finansowych na realizację p</w:t>
      </w:r>
      <w:r w:rsidRPr="00F66FF1">
        <w:rPr>
          <w:rFonts w:ascii="Lato Light" w:eastAsia="Times New Roman" w:hAnsi="Lato Light" w:cs="Calibri Light"/>
          <w:color w:val="000000"/>
          <w:lang w:eastAsia="pl-PL"/>
        </w:rPr>
        <w:t>rojektu w ramach Programu „Polskie Powroty</w:t>
      </w:r>
      <w:r w:rsidRPr="00F66FF1">
        <w:rPr>
          <w:rFonts w:ascii="Lato Light" w:eastAsia="Times New Roman" w:hAnsi="Lato Light" w:cs="Calibri Light"/>
          <w:color w:val="000000"/>
          <w:lang w:eastAsia="pl-PL"/>
        </w:rPr>
        <w:t>”;</w:t>
      </w:r>
    </w:p>
    <w:p w:rsidR="00F66FF1" w:rsidRPr="00F66FF1" w:rsidRDefault="00F66FF1" w:rsidP="00F66FF1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>reprezentowania Mocodawcy przed NAWA w postępowaniu wszczętym ww. wnioskiem;</w:t>
      </w:r>
    </w:p>
    <w:p w:rsidR="00F66FF1" w:rsidRPr="00F66FF1" w:rsidRDefault="00F66FF1" w:rsidP="00F66FF1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 xml:space="preserve">składania wszelkich oświadczeń woli i wiedzy związanych z realizacją ww. projektu, zgodnie </w:t>
      </w:r>
    </w:p>
    <w:p w:rsidR="00F66FF1" w:rsidRPr="00F66FF1" w:rsidRDefault="00F66FF1" w:rsidP="00F66FF1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 xml:space="preserve">z zawartą umową o przekazanie środków finansowych za pośrednictwem systemu teleinformatycznego NAWA, z wyłączeniem czynności związanych z zawarciem, zmianą </w:t>
      </w:r>
    </w:p>
    <w:p w:rsidR="00F66FF1" w:rsidRPr="00F66FF1" w:rsidRDefault="00F66FF1" w:rsidP="00F66FF1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>lub rozwiązaniem ww. umowy;</w:t>
      </w:r>
    </w:p>
    <w:p w:rsidR="00F66FF1" w:rsidRPr="00F66FF1" w:rsidRDefault="00F66FF1" w:rsidP="00F66FF1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lang w:eastAsia="pl-PL"/>
        </w:rPr>
        <w:t>innych czynności jakie okażą się konieczne w związku z realizacją ww. projektu.</w:t>
      </w: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</w:p>
    <w:p w:rsidR="00F66FF1" w:rsidRPr="00F66FF1" w:rsidRDefault="00F66FF1" w:rsidP="00F66FF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 xml:space="preserve">Niniejsze pełnomocnictwo zostaje udzielone do odwołania i nie obejmuje uprawnienia Mocodawcy </w:t>
      </w:r>
    </w:p>
    <w:p w:rsidR="008A767D" w:rsidRPr="008A767D" w:rsidRDefault="00F66FF1" w:rsidP="008A767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do udzielania dalszych pełnomocnictw.</w:t>
      </w:r>
    </w:p>
    <w:p w:rsidR="008A767D" w:rsidRPr="008A767D" w:rsidRDefault="008A767D" w:rsidP="008A767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8A767D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Dla skuteczności odwołania lub cofnięcia niniejszego</w:t>
      </w:r>
      <w:r w:rsid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 xml:space="preserve"> pełnomocnictwa, Mocodawca jest </w:t>
      </w:r>
      <w:r w:rsidRPr="008A767D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obowiązany poinformować o tym NAWA, pod rygorem uz</w:t>
      </w:r>
      <w:r w:rsidR="00F66FF1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nania czynności Pełnomocnika za </w:t>
      </w:r>
      <w:bookmarkStart w:id="0" w:name="_GoBack"/>
      <w:bookmarkEnd w:id="0"/>
      <w:r w:rsidRPr="008A767D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skuteczne, tzn. w imieniu i na rzecz Mocodawcy.</w:t>
      </w:r>
    </w:p>
    <w:p w:rsidR="008A767D" w:rsidRPr="008A767D" w:rsidRDefault="008A767D" w:rsidP="008A767D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</w:p>
    <w:p w:rsidR="008A767D" w:rsidRPr="00F66FF1" w:rsidRDefault="008A767D" w:rsidP="00F66FF1">
      <w:pPr>
        <w:widowControl w:val="0"/>
        <w:suppressAutoHyphens/>
        <w:autoSpaceDE w:val="0"/>
        <w:autoSpaceDN w:val="0"/>
        <w:adjustRightInd w:val="0"/>
        <w:spacing w:line="360" w:lineRule="auto"/>
        <w:ind w:left="5664"/>
        <w:jc w:val="center"/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</w:pPr>
      <w:r w:rsidRPr="008A767D">
        <w:rPr>
          <w:rFonts w:ascii="Lato Light" w:eastAsia="Times New Roman" w:hAnsi="Lato Light" w:cs="Calibri Light"/>
          <w:color w:val="000000"/>
          <w:sz w:val="22"/>
          <w:szCs w:val="22"/>
          <w:lang w:eastAsia="pl-PL"/>
        </w:rPr>
        <w:t>…………………………………………..</w:t>
      </w:r>
      <w:r w:rsidRPr="008A767D">
        <w:rPr>
          <w:rFonts w:ascii="Lato Light" w:eastAsia="Times New Roman" w:hAnsi="Lato Light" w:cs="Calibri Light"/>
          <w:color w:val="000000"/>
          <w:sz w:val="22"/>
          <w:szCs w:val="22"/>
          <w:vertAlign w:val="superscript"/>
          <w:lang w:eastAsia="pl-PL"/>
        </w:rPr>
        <w:footnoteReference w:id="4"/>
      </w:r>
    </w:p>
    <w:p w:rsidR="008A767D" w:rsidRPr="00775D79" w:rsidRDefault="008A767D" w:rsidP="007668CA">
      <w:pPr>
        <w:ind w:left="708"/>
        <w:rPr>
          <w:rFonts w:ascii="Lato Light" w:hAnsi="Lato Light"/>
          <w:sz w:val="22"/>
          <w:szCs w:val="22"/>
        </w:rPr>
      </w:pPr>
    </w:p>
    <w:sectPr w:rsidR="008A767D" w:rsidRPr="00775D79" w:rsidSect="00226319">
      <w:headerReference w:type="default" r:id="rId7"/>
      <w:footerReference w:type="default" r:id="rId8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5D" w:rsidRDefault="0057025D">
      <w:r>
        <w:separator/>
      </w:r>
    </w:p>
  </w:endnote>
  <w:endnote w:type="continuationSeparator" w:id="0">
    <w:p w:rsidR="0057025D" w:rsidRDefault="0057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 Light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87988"/>
      <w:docPartObj>
        <w:docPartGallery w:val="Page Numbers (Bottom of Page)"/>
        <w:docPartUnique/>
      </w:docPartObj>
    </w:sdtPr>
    <w:sdtEndPr/>
    <w:sdtContent>
      <w:p w:rsidR="008E78B1" w:rsidRDefault="000C2C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FF1">
          <w:rPr>
            <w:noProof/>
          </w:rPr>
          <w:t>3</w:t>
        </w:r>
        <w:r>
          <w:fldChar w:fldCharType="end"/>
        </w:r>
      </w:p>
    </w:sdtContent>
  </w:sdt>
  <w:p w:rsidR="008E78B1" w:rsidRDefault="00F66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5D" w:rsidRDefault="0057025D">
      <w:r>
        <w:separator/>
      </w:r>
    </w:p>
  </w:footnote>
  <w:footnote w:type="continuationSeparator" w:id="0">
    <w:p w:rsidR="0057025D" w:rsidRDefault="0057025D">
      <w:r>
        <w:continuationSeparator/>
      </w:r>
    </w:p>
  </w:footnote>
  <w:footnote w:id="1">
    <w:p w:rsidR="008A767D" w:rsidRDefault="008A767D" w:rsidP="008A767D">
      <w:pPr>
        <w:pStyle w:val="Tekstprzypisudolnego"/>
        <w:spacing w:line="276" w:lineRule="auto"/>
        <w:rPr>
          <w:rFonts w:ascii="Lato Light" w:hAnsi="Lato Light"/>
          <w:sz w:val="18"/>
          <w:szCs w:val="18"/>
          <w:lang w:val="pl-PL"/>
        </w:rPr>
      </w:pPr>
      <w:r>
        <w:rPr>
          <w:rStyle w:val="Odwoanieprzypisudolnego"/>
          <w:rFonts w:ascii="Lato Light" w:hAnsi="Lato Light"/>
          <w:sz w:val="18"/>
          <w:szCs w:val="18"/>
        </w:rPr>
        <w:footnoteRef/>
      </w:r>
      <w:r>
        <w:rPr>
          <w:rFonts w:ascii="Lato Light" w:hAnsi="Lato Light"/>
          <w:sz w:val="18"/>
          <w:szCs w:val="18"/>
          <w:lang w:val="pl-PL"/>
        </w:rPr>
        <w:t xml:space="preserve"> Pieczęć Wnioskodawcy (Mocodawcy)</w:t>
      </w:r>
    </w:p>
  </w:footnote>
  <w:footnote w:id="2">
    <w:p w:rsidR="008A767D" w:rsidRDefault="008A767D" w:rsidP="008A767D">
      <w:pPr>
        <w:pStyle w:val="Tekstprzypisudolnego"/>
        <w:spacing w:line="276" w:lineRule="auto"/>
        <w:rPr>
          <w:rFonts w:ascii="Lato Light" w:hAnsi="Lato Light"/>
          <w:sz w:val="18"/>
          <w:szCs w:val="18"/>
          <w:lang w:val="pl-PL"/>
        </w:rPr>
      </w:pPr>
      <w:r>
        <w:rPr>
          <w:rStyle w:val="Odwoanieprzypisudolnego"/>
          <w:rFonts w:ascii="Lato Light" w:hAnsi="Lato Light"/>
          <w:sz w:val="18"/>
          <w:szCs w:val="18"/>
        </w:rPr>
        <w:footnoteRef/>
      </w:r>
      <w:r>
        <w:rPr>
          <w:rFonts w:ascii="Lato Light" w:hAnsi="Lato Light"/>
          <w:sz w:val="18"/>
          <w:szCs w:val="18"/>
          <w:lang w:val="pl-PL"/>
        </w:rPr>
        <w:t xml:space="preserve"> Miejscowość wystawienia pełnomocnictwa przez Wnioskodawcę (Mocodawcę)</w:t>
      </w:r>
    </w:p>
  </w:footnote>
  <w:footnote w:id="3">
    <w:p w:rsidR="008A767D" w:rsidRDefault="008A767D" w:rsidP="008A767D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>
        <w:rPr>
          <w:rStyle w:val="Odwoanieprzypisudolnego"/>
          <w:rFonts w:ascii="Lato Light" w:hAnsi="Lato Light"/>
          <w:sz w:val="18"/>
          <w:szCs w:val="18"/>
        </w:rPr>
        <w:footnoteRef/>
      </w:r>
      <w:r>
        <w:rPr>
          <w:rFonts w:ascii="Lato Light" w:hAnsi="Lato Light"/>
          <w:sz w:val="18"/>
          <w:szCs w:val="18"/>
          <w:lang w:val="pl-PL"/>
        </w:rPr>
        <w:t xml:space="preserve"> Data wystawienia pełnomocnictwa przez Wnioskodawcę (Mocodawcę)</w:t>
      </w:r>
    </w:p>
  </w:footnote>
  <w:footnote w:id="4">
    <w:p w:rsidR="008A767D" w:rsidRDefault="008A767D" w:rsidP="008A767D">
      <w:pPr>
        <w:pStyle w:val="Tekstprzypisudolnego"/>
        <w:spacing w:line="276" w:lineRule="auto"/>
        <w:jc w:val="both"/>
        <w:rPr>
          <w:rFonts w:ascii="Lato Light" w:hAnsi="Lato Light"/>
          <w:sz w:val="18"/>
          <w:szCs w:val="18"/>
          <w:lang w:val="pl-PL"/>
        </w:rPr>
      </w:pPr>
      <w:r>
        <w:rPr>
          <w:rStyle w:val="Odwoanieprzypisudolnego"/>
          <w:rFonts w:ascii="Lato Light" w:hAnsi="Lato Light"/>
          <w:sz w:val="18"/>
          <w:szCs w:val="18"/>
        </w:rPr>
        <w:footnoteRef/>
      </w:r>
      <w:r>
        <w:rPr>
          <w:rFonts w:ascii="Lato Light" w:hAnsi="Lato Light"/>
          <w:sz w:val="18"/>
          <w:szCs w:val="18"/>
          <w:lang w:val="pl-PL"/>
        </w:rPr>
        <w:t xml:space="preserve"> 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8B1" w:rsidRPr="005A74E3" w:rsidRDefault="000C2CD5" w:rsidP="005A74E3">
    <w:pPr>
      <w:pStyle w:val="Nagwek"/>
    </w:pPr>
    <w:r>
      <w:rPr>
        <w:rFonts w:ascii="Lato Light" w:hAnsi="Lato Light"/>
        <w:b/>
        <w:noProof/>
        <w:sz w:val="28"/>
        <w:lang w:eastAsia="pl-PL"/>
      </w:rPr>
      <w:drawing>
        <wp:anchor distT="0" distB="0" distL="114300" distR="114300" simplePos="0" relativeHeight="251659264" behindDoc="0" locked="0" layoutInCell="1" allowOverlap="1" wp14:anchorId="55B94C32" wp14:editId="40AD0144">
          <wp:simplePos x="0" y="0"/>
          <wp:positionH relativeFrom="column">
            <wp:posOffset>-201295</wp:posOffset>
          </wp:positionH>
          <wp:positionV relativeFrom="page">
            <wp:posOffset>459105</wp:posOffset>
          </wp:positionV>
          <wp:extent cx="1810800" cy="900000"/>
          <wp:effectExtent l="0" t="0" r="0" b="0"/>
          <wp:wrapNone/>
          <wp:docPr id="4" name="Obraz 4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D1E80"/>
    <w:multiLevelType w:val="hybridMultilevel"/>
    <w:tmpl w:val="36F0FBF2"/>
    <w:lvl w:ilvl="0" w:tplc="ADA2AB4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15338"/>
    <w:multiLevelType w:val="hybridMultilevel"/>
    <w:tmpl w:val="C4C8C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5"/>
    <w:rsid w:val="000C2CD5"/>
    <w:rsid w:val="00161DE3"/>
    <w:rsid w:val="001E1F9E"/>
    <w:rsid w:val="001F6F43"/>
    <w:rsid w:val="00276049"/>
    <w:rsid w:val="00440B3A"/>
    <w:rsid w:val="00491B7E"/>
    <w:rsid w:val="00533C73"/>
    <w:rsid w:val="0057025D"/>
    <w:rsid w:val="006D3AC2"/>
    <w:rsid w:val="00722672"/>
    <w:rsid w:val="007668CA"/>
    <w:rsid w:val="00775D79"/>
    <w:rsid w:val="00784318"/>
    <w:rsid w:val="00802120"/>
    <w:rsid w:val="00841A27"/>
    <w:rsid w:val="008629E6"/>
    <w:rsid w:val="0089073F"/>
    <w:rsid w:val="008A767D"/>
    <w:rsid w:val="009328A9"/>
    <w:rsid w:val="00AD77E3"/>
    <w:rsid w:val="00B05AC3"/>
    <w:rsid w:val="00C55832"/>
    <w:rsid w:val="00CA4C5E"/>
    <w:rsid w:val="00CD5E7E"/>
    <w:rsid w:val="00D45184"/>
    <w:rsid w:val="00DC3A43"/>
    <w:rsid w:val="00E67224"/>
    <w:rsid w:val="00ED0A23"/>
    <w:rsid w:val="00F66FF1"/>
    <w:rsid w:val="00F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8FF5"/>
  <w15:chartTrackingRefBased/>
  <w15:docId w15:val="{807D8A92-73E7-4336-AC7D-C51B3F3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8A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Aleksy</dc:creator>
  <cp:keywords/>
  <dc:description/>
  <cp:lastModifiedBy>Katarzyna Pietruszyńska</cp:lastModifiedBy>
  <cp:revision>16</cp:revision>
  <dcterms:created xsi:type="dcterms:W3CDTF">2019-12-17T09:30:00Z</dcterms:created>
  <dcterms:modified xsi:type="dcterms:W3CDTF">2021-02-26T12:33:00Z</dcterms:modified>
</cp:coreProperties>
</file>